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A87" w:rsidRDefault="004B4A87" w:rsidP="004B4A87">
      <w:pPr>
        <w:jc w:val="center"/>
        <w:rPr>
          <w:rFonts w:ascii="Times New Roman" w:hAnsi="Times New Roman"/>
          <w:b/>
          <w:sz w:val="24"/>
          <w:szCs w:val="24"/>
          <w:lang w:val="uk-UA"/>
        </w:rPr>
      </w:pPr>
      <w:r>
        <w:rPr>
          <w:rFonts w:ascii="Times New Roman" w:hAnsi="Times New Roman"/>
          <w:b/>
          <w:sz w:val="24"/>
          <w:szCs w:val="24"/>
          <w:lang w:val="uk-UA"/>
        </w:rPr>
        <w:t>Корпоративна культура</w:t>
      </w:r>
    </w:p>
    <w:p w:rsidR="004B4A87" w:rsidRDefault="004B4A87" w:rsidP="004B4A87">
      <w:pPr>
        <w:jc w:val="both"/>
        <w:rPr>
          <w:rFonts w:ascii="Times New Roman" w:hAnsi="Times New Roman"/>
          <w:b/>
          <w:sz w:val="24"/>
          <w:szCs w:val="24"/>
          <w:lang w:val="uk-UA"/>
        </w:rPr>
      </w:pPr>
    </w:p>
    <w:p w:rsidR="004B4A87" w:rsidRPr="00E3549D" w:rsidRDefault="004B4A87" w:rsidP="004B4A87">
      <w:pPr>
        <w:jc w:val="both"/>
        <w:rPr>
          <w:rFonts w:ascii="Times New Roman" w:hAnsi="Times New Roman"/>
          <w:sz w:val="24"/>
          <w:szCs w:val="24"/>
          <w:lang w:val="uk-UA"/>
        </w:rPr>
      </w:pPr>
      <w:proofErr w:type="spellStart"/>
      <w:r w:rsidRPr="00E3549D">
        <w:rPr>
          <w:rFonts w:ascii="Times New Roman" w:hAnsi="Times New Roman"/>
          <w:b/>
          <w:sz w:val="24"/>
          <w:szCs w:val="24"/>
          <w:lang w:val="uk-UA"/>
        </w:rPr>
        <w:t>Корпорати́вна</w:t>
      </w:r>
      <w:proofErr w:type="spellEnd"/>
      <w:r w:rsidRPr="00E3549D">
        <w:rPr>
          <w:rFonts w:ascii="Times New Roman" w:hAnsi="Times New Roman"/>
          <w:b/>
          <w:sz w:val="24"/>
          <w:szCs w:val="24"/>
          <w:lang w:val="uk-UA"/>
        </w:rPr>
        <w:t xml:space="preserve"> </w:t>
      </w:r>
      <w:proofErr w:type="spellStart"/>
      <w:r w:rsidRPr="00E3549D">
        <w:rPr>
          <w:rFonts w:ascii="Times New Roman" w:hAnsi="Times New Roman"/>
          <w:b/>
          <w:sz w:val="24"/>
          <w:szCs w:val="24"/>
          <w:lang w:val="uk-UA"/>
        </w:rPr>
        <w:t>культу́ра</w:t>
      </w:r>
      <w:proofErr w:type="spellEnd"/>
      <w:r w:rsidRPr="00E3549D">
        <w:rPr>
          <w:rFonts w:ascii="Times New Roman" w:hAnsi="Times New Roman"/>
          <w:sz w:val="24"/>
          <w:szCs w:val="24"/>
          <w:lang w:val="uk-UA"/>
        </w:rPr>
        <w:t xml:space="preserve"> (</w:t>
      </w:r>
      <w:proofErr w:type="spellStart"/>
      <w:r w:rsidRPr="00E3549D">
        <w:rPr>
          <w:rFonts w:ascii="Times New Roman" w:hAnsi="Times New Roman"/>
          <w:sz w:val="24"/>
          <w:szCs w:val="24"/>
          <w:lang w:val="uk-UA"/>
        </w:rPr>
        <w:t>англ</w:t>
      </w:r>
      <w:proofErr w:type="spellEnd"/>
      <w:r w:rsidRPr="00E3549D">
        <w:rPr>
          <w:rFonts w:ascii="Times New Roman" w:hAnsi="Times New Roman"/>
          <w:sz w:val="24"/>
          <w:szCs w:val="24"/>
          <w:lang w:val="uk-UA"/>
        </w:rPr>
        <w:t xml:space="preserve">. </w:t>
      </w:r>
      <w:proofErr w:type="spellStart"/>
      <w:r w:rsidRPr="00E3549D">
        <w:rPr>
          <w:rFonts w:ascii="Times New Roman" w:hAnsi="Times New Roman"/>
          <w:sz w:val="24"/>
          <w:szCs w:val="24"/>
          <w:lang w:val="uk-UA"/>
        </w:rPr>
        <w:t>corporate</w:t>
      </w:r>
      <w:proofErr w:type="spellEnd"/>
      <w:r w:rsidRPr="00E3549D">
        <w:rPr>
          <w:rFonts w:ascii="Times New Roman" w:hAnsi="Times New Roman"/>
          <w:sz w:val="24"/>
          <w:szCs w:val="24"/>
          <w:lang w:val="uk-UA"/>
        </w:rPr>
        <w:t xml:space="preserve"> </w:t>
      </w:r>
      <w:proofErr w:type="spellStart"/>
      <w:r w:rsidRPr="00E3549D">
        <w:rPr>
          <w:rFonts w:ascii="Times New Roman" w:hAnsi="Times New Roman"/>
          <w:sz w:val="24"/>
          <w:szCs w:val="24"/>
          <w:lang w:val="uk-UA"/>
        </w:rPr>
        <w:t>culture</w:t>
      </w:r>
      <w:proofErr w:type="spellEnd"/>
      <w:r w:rsidRPr="00E3549D">
        <w:rPr>
          <w:rFonts w:ascii="Times New Roman" w:hAnsi="Times New Roman"/>
          <w:sz w:val="24"/>
          <w:szCs w:val="24"/>
          <w:lang w:val="uk-UA"/>
        </w:rPr>
        <w:t>) — це система цінностей та переконань, які розділяє кожен працівник фірми та передбачає його поведінку, обумовлює характер життєдіяльності організації[1]. Корпоративна культура — це також спосіб і засіб створення організації, яка самостійно розвивається.</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Мета корпоративної культури — забезпечення високої дохідності фірми за рахунок максимізації ефективності виробничого менеджменту та якісного поліпшення діяльності підприємства в цілому за допомогою:</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удосконалення управління людськими ресурсами для забезпечення лояльності співробітників до керівництва і прийнятих ним рішень;</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виховання у працівників ставлення до підприємства як до свого дому;</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розвитку здатності і в ділових, і в особистих стосунках спиратися на встановлені норми поведінки, вирішувати будь-які проблеми без конфліктів.</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Підходи до вивчення поняття «корпоративна культура»</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Символічний підхід — підхід, в основу якого покладені уявлення про компанію, як про систему, внутрішнє середовище якої характеризується відомим рівнем соціальної невизначеності. У даних умовах символ, який однаково розуміє колектив, є основним орієнтиром та використовується працівниками для впорядкування службових відносин. Якщо виявляється неузгодженість в ланках компанії, то її культурна система піддається оптимізації. Керівництво домагається формування у свідомості працівників сукупності «правильних» символів-маяків, завдяки яким впливає на всі сфери управління підприємством.</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Когнітивний підхід — підхід, при якому корпоративна культура розглядається як окремий набір правил, вірувань, знань, засвоєних членами компанії в ході представлення зовнішніх соціальних та службових взаємозв'язків. Шаблони поведінки в організації при даному підході засновані на спільній трудовій діяльності працівників. Управління культурою здійснюється шляхом проведення різних форм навчання, тренінгів, інформування персоналу і т. д. Таким чином вирішуються проблеми недостатнього знання і розуміння працівниками логіки економічної поведінки організації і засвоєння ними ціннісних орієнтацій, якими живе колектив.</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Систематичний підхід — підхід, заснований на виборі як основного культурного визначника організаційного клімату, який, з одного боку, формується під впливом об'єктивних властивостей організації (стилю керівництва, місії організації тощо), а з іншого боку, характеризується станом психологічного середовища, тобто закріпленням у свідомості працівників комплексів суб'єктивних вражень і думок. При цьому домінуюча культура визначається або через зразки службової поведінки, комунікації та відношення до матеріальних засобів членів організації, або на основі існуючих вірувань, цінностей і об'єднують людей в колектив[13].</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Складові корпоративної культури</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Мова спілкування та система комунікацій (використання усної, письмової та невербальної комунікації, а також жестів та міміки).</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Усвідомлення своєї ролі в організації . Одним культурам імпонує приховування співробітником своїх внутрішніх намірів, а інші — навпаки сприяють їх зовнішньому прояву. Одні компанії налаштовані на співпрацю, а інші — на індивідуальне самовираження.</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lastRenderedPageBreak/>
        <w:t>Зовнішній вигляд працівників, тобто охайність, наявність спеціального одягу, уніформи.</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Дотримання розпорядку дня.</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Організація харчування, тобто тривалість та періодичність харчування, наявність однієї їдальні для всіх працівників чи розмежування їх для керуючого та рядового персоналу.</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Відносини в колективі та з клієнтами (у тому числі різними за статтю, віком, релігією, статусом в суспільстві, шляхи вирішення конфліктів).</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Норми та цінності організації.</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Мотивування та трудова етика (відповідальність за виконану роботу, якість роботи, оцінка роботи та винагорода за неї, просування по кар'єрних сходах).</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Віра (віра в успіх, допомогу, підтримку, справедливість, власні сили).</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Символіка в організації — ритуали, лозунги, організаційні табу[14].</w:t>
      </w:r>
    </w:p>
    <w:p w:rsidR="004B4A87" w:rsidRPr="00E3549D" w:rsidRDefault="004B4A87" w:rsidP="004B4A87">
      <w:pPr>
        <w:jc w:val="both"/>
        <w:rPr>
          <w:rFonts w:ascii="Times New Roman" w:hAnsi="Times New Roman"/>
          <w:b/>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Види корпоративних культур у менеджменті країн СНД</w:t>
      </w: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У менеджменті країн СНД поки що складно виділити чіткі види корпоративної культури, бо в деяких організаціях вона зароджується, а в деяких вживають термін «змішана культура». Спеціалісти, що аналізують корпоративну культуру в країнах СНД, виділяють такі її види:</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 xml:space="preserve">«Культура влади» — у таких організаціях передбачається ефективне використання і перерозподіл ресурсів керівництвом. Даний тип культури ґрунтується на принципах ієрархії, просування по сходинках якої здійснюється за критеріями відданості загальній місії. При цьому головну роль відіграє керівник, його якості та здібності, які дають змогу </w:t>
      </w:r>
      <w:proofErr w:type="spellStart"/>
      <w:r w:rsidRPr="00E3549D">
        <w:rPr>
          <w:rFonts w:ascii="Times New Roman" w:hAnsi="Times New Roman"/>
          <w:sz w:val="24"/>
          <w:szCs w:val="24"/>
          <w:lang w:val="uk-UA"/>
        </w:rPr>
        <w:t>оперативно</w:t>
      </w:r>
      <w:proofErr w:type="spellEnd"/>
      <w:r w:rsidRPr="00E3549D">
        <w:rPr>
          <w:rFonts w:ascii="Times New Roman" w:hAnsi="Times New Roman"/>
          <w:sz w:val="24"/>
          <w:szCs w:val="24"/>
          <w:lang w:val="uk-UA"/>
        </w:rPr>
        <w:t xml:space="preserve"> реагувати на зміни довкілля, приймати і реалізовувати складні рішення.</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«Рольова культура» — компанії з таким видом культури характеризуються суворим функціональним розподілом ролей та спеціалізації підрозділів. Даний тип організацій функціонує на основі правил та стандартів діяльності, дотримання яких гарантує їх виконання. Джерелом влади тут є не особисті якості керівника, а його становище в ієрархічній структурі. Така організація здатна успішно працювати тільки в стабільному середовищі.</w:t>
      </w:r>
    </w:p>
    <w:p w:rsidR="004B4A87" w:rsidRPr="00E3549D" w:rsidRDefault="004B4A87" w:rsidP="004B4A87">
      <w:pPr>
        <w:jc w:val="both"/>
        <w:rPr>
          <w:rFonts w:ascii="Times New Roman" w:hAnsi="Times New Roman"/>
          <w:sz w:val="24"/>
          <w:szCs w:val="24"/>
          <w:lang w:val="uk-UA"/>
        </w:rPr>
      </w:pPr>
    </w:p>
    <w:p w:rsidR="004B4A87" w:rsidRPr="00E3549D"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«Культура завдань» — у таких організаціях культура зорієнтована на вирішення поставлених конкретних завдань і реалізацію проектів. Ефективність діяльності компанії з такою культурою визначається професіоналізмом працівників, корпоративним груповим ефектом і повнотою інформації. Застосування цього типу культури доцільно у тих випадках, коли ситуативні вимоги ринку є визначальними для діяльності організації.</w:t>
      </w:r>
    </w:p>
    <w:p w:rsidR="004B4A87" w:rsidRPr="00E3549D" w:rsidRDefault="004B4A87" w:rsidP="004B4A87">
      <w:pPr>
        <w:jc w:val="both"/>
        <w:rPr>
          <w:rFonts w:ascii="Times New Roman" w:hAnsi="Times New Roman"/>
          <w:sz w:val="24"/>
          <w:szCs w:val="24"/>
          <w:lang w:val="uk-UA"/>
        </w:rPr>
      </w:pPr>
    </w:p>
    <w:p w:rsidR="004B4A87" w:rsidRDefault="004B4A87" w:rsidP="004B4A87">
      <w:pPr>
        <w:jc w:val="both"/>
        <w:rPr>
          <w:rFonts w:ascii="Times New Roman" w:hAnsi="Times New Roman"/>
          <w:sz w:val="24"/>
          <w:szCs w:val="24"/>
          <w:lang w:val="uk-UA"/>
        </w:rPr>
      </w:pPr>
      <w:r w:rsidRPr="00E3549D">
        <w:rPr>
          <w:rFonts w:ascii="Times New Roman" w:hAnsi="Times New Roman"/>
          <w:sz w:val="24"/>
          <w:szCs w:val="24"/>
          <w:lang w:val="uk-UA"/>
        </w:rPr>
        <w:t>«Культура особистості» — організації з таким видом культури об'єднують людей не для вирішення задач, а для того, щоб вони могли досягти власних цілей. Тут влада ґрунтується на близькості до ресурсів, на професіоналізмі та вмінні спілкуватися та взаємодіяти[16].</w:t>
      </w:r>
    </w:p>
    <w:p w:rsidR="004B4A87" w:rsidRPr="00E3549D" w:rsidRDefault="004B4A87" w:rsidP="004B4A87">
      <w:pPr>
        <w:jc w:val="both"/>
        <w:rPr>
          <w:rFonts w:ascii="Times New Roman" w:hAnsi="Times New Roman"/>
          <w:sz w:val="24"/>
          <w:szCs w:val="24"/>
          <w:lang w:val="uk-UA"/>
        </w:rPr>
      </w:pPr>
      <w:bookmarkStart w:id="0" w:name="_GoBack"/>
      <w:bookmarkEnd w:id="0"/>
    </w:p>
    <w:p w:rsidR="004B4A87" w:rsidRDefault="004B4A87" w:rsidP="004B4A87">
      <w:pPr>
        <w:rPr>
          <w:rFonts w:ascii="Times New Roman" w:hAnsi="Times New Roman"/>
          <w:b/>
          <w:sz w:val="28"/>
          <w:szCs w:val="28"/>
          <w:lang w:val="uk-UA"/>
        </w:rPr>
      </w:pPr>
      <w:hyperlink r:id="rId4" w:history="1">
        <w:r w:rsidRPr="00366426">
          <w:rPr>
            <w:rStyle w:val="a3"/>
            <w:rFonts w:ascii="Times New Roman" w:hAnsi="Times New Roman"/>
            <w:b/>
            <w:sz w:val="28"/>
            <w:szCs w:val="28"/>
            <w:lang w:val="uk-UA"/>
          </w:rPr>
          <w:t>https://uk.wikipedia.org/wiki/Корпоративна_культура</w:t>
        </w:r>
      </w:hyperlink>
    </w:p>
    <w:p w:rsidR="004052F5" w:rsidRPr="004B4A87" w:rsidRDefault="004B4A87">
      <w:pPr>
        <w:rPr>
          <w:lang w:val="uk-UA"/>
        </w:rPr>
      </w:pPr>
    </w:p>
    <w:sectPr w:rsidR="004052F5" w:rsidRPr="004B4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8D"/>
    <w:rsid w:val="0020507C"/>
    <w:rsid w:val="004B4A87"/>
    <w:rsid w:val="008D388D"/>
    <w:rsid w:val="00904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6B16"/>
  <w15:chartTrackingRefBased/>
  <w15:docId w15:val="{F020BDE0-9D66-4B77-9FCD-FF65BA6B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A87"/>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B4A87"/>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k.wikipedia.org/wiki/&#1050;&#1086;&#1088;&#1087;&#1086;&#1088;&#1072;&#1090;&#1080;&#1074;&#1085;&#1072;_&#1082;&#1091;&#1083;&#1100;&#1090;&#1091;&#1088;&#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2021-06-04T15:25:00Z</cp:lastPrinted>
  <dcterms:created xsi:type="dcterms:W3CDTF">2021-06-04T15:25:00Z</dcterms:created>
  <dcterms:modified xsi:type="dcterms:W3CDTF">2021-06-04T15:25:00Z</dcterms:modified>
</cp:coreProperties>
</file>